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horzAnchor="margin" w:tblpY="-7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22"/>
      </w:tblGrid>
      <w:tr w:rsidR="00FA6406" w14:paraId="4A35C8D7" w14:textId="77777777" w:rsidTr="00FA6406">
        <w:tc>
          <w:tcPr>
            <w:tcW w:w="4866" w:type="dxa"/>
          </w:tcPr>
          <w:p w14:paraId="5258B55D" w14:textId="77777777" w:rsidR="00FA6406" w:rsidRDefault="00FA6406" w:rsidP="00FA6406"/>
        </w:tc>
        <w:tc>
          <w:tcPr>
            <w:tcW w:w="4422" w:type="dxa"/>
          </w:tcPr>
          <w:p w14:paraId="30328C46" w14:textId="77777777" w:rsidR="00FA6406" w:rsidRDefault="00FA6406" w:rsidP="00FA6406">
            <w:pPr>
              <w:jc w:val="center"/>
              <w:rPr>
                <w:rFonts w:ascii="Arial Black" w:hAnsi="Arial Black" w:cs="Arial"/>
                <w:color w:val="4F6228"/>
              </w:rPr>
            </w:pPr>
          </w:p>
          <w:p w14:paraId="1E3C2AF4" w14:textId="77777777" w:rsidR="00FA6406" w:rsidRDefault="00FA6406" w:rsidP="00FA6406">
            <w:pPr>
              <w:jc w:val="center"/>
              <w:rPr>
                <w:rFonts w:ascii="Arial Black" w:hAnsi="Arial Black" w:cs="Arial"/>
                <w:color w:val="4F6228"/>
              </w:rPr>
            </w:pPr>
          </w:p>
          <w:p w14:paraId="05489E19" w14:textId="77777777" w:rsidR="00B03E39" w:rsidRDefault="00B03E39" w:rsidP="00FA6406">
            <w:pPr>
              <w:jc w:val="center"/>
              <w:rPr>
                <w:rFonts w:ascii="Arial" w:hAnsi="Arial" w:cs="Arial"/>
                <w:b/>
                <w:color w:val="4F6228"/>
              </w:rPr>
            </w:pPr>
          </w:p>
          <w:p w14:paraId="4DE5D52F" w14:textId="77777777" w:rsidR="00652071" w:rsidRDefault="00652071" w:rsidP="002066D9">
            <w:pPr>
              <w:ind w:left="1416"/>
              <w:rPr>
                <w:rFonts w:ascii="Arial" w:hAnsi="Arial" w:cs="Arial"/>
                <w:b/>
                <w:color w:val="4F6228"/>
                <w:sz w:val="16"/>
                <w:szCs w:val="16"/>
              </w:rPr>
            </w:pPr>
          </w:p>
          <w:p w14:paraId="05305D72" w14:textId="7B0749B0" w:rsidR="00FA6406" w:rsidRPr="00B941A4" w:rsidRDefault="00BE377C" w:rsidP="002066D9">
            <w:pPr>
              <w:ind w:left="1416"/>
              <w:rPr>
                <w:rFonts w:ascii="Arial" w:hAnsi="Arial" w:cs="Arial"/>
                <w:color w:val="0000FF"/>
                <w:sz w:val="16"/>
                <w:szCs w:val="16"/>
                <w:lang w:val="nn-NO"/>
              </w:rPr>
            </w:pPr>
            <w:r>
              <w:rPr>
                <w:rFonts w:ascii="Arial" w:hAnsi="Arial" w:cs="Arial"/>
                <w:color w:val="4F6228"/>
                <w:sz w:val="16"/>
                <w:szCs w:val="16"/>
                <w:lang w:val="nn-NO"/>
              </w:rPr>
              <w:t>Rosenkrantzgate 7</w:t>
            </w:r>
            <w:r w:rsidR="00FA6406" w:rsidRPr="00B941A4">
              <w:rPr>
                <w:rFonts w:ascii="Arial" w:hAnsi="Arial" w:cs="Arial"/>
                <w:color w:val="4F6228"/>
                <w:sz w:val="16"/>
                <w:szCs w:val="16"/>
                <w:lang w:val="nn-NO"/>
              </w:rPr>
              <w:t xml:space="preserve">  </w:t>
            </w:r>
            <w:r w:rsidR="00FA6406" w:rsidRPr="00B941A4">
              <w:rPr>
                <w:rFonts w:ascii="Arial" w:hAnsi="Arial" w:cs="Arial"/>
                <w:b/>
                <w:color w:val="4F6228"/>
                <w:sz w:val="16"/>
                <w:szCs w:val="16"/>
                <w:lang w:val="nn-NO"/>
              </w:rPr>
              <w:br/>
              <w:t xml:space="preserve">E-post: </w:t>
            </w:r>
            <w:hyperlink r:id="rId8" w:history="1">
              <w:r w:rsidR="00FA6406" w:rsidRPr="00B941A4">
                <w:rPr>
                  <w:rStyle w:val="Hyperkobling"/>
                  <w:rFonts w:ascii="Arial" w:hAnsi="Arial" w:cs="Arial"/>
                  <w:sz w:val="16"/>
                  <w:szCs w:val="16"/>
                  <w:lang w:val="nn-NO"/>
                </w:rPr>
                <w:t xml:space="preserve">dnj@jordmorforeningen.no </w:t>
              </w:r>
            </w:hyperlink>
          </w:p>
          <w:p w14:paraId="2B7D8B13" w14:textId="77777777" w:rsidR="00FA6406" w:rsidRPr="002066D9" w:rsidRDefault="00FA6406" w:rsidP="002066D9">
            <w:pPr>
              <w:ind w:left="1416"/>
              <w:rPr>
                <w:rFonts w:ascii="Arial" w:hAnsi="Arial" w:cs="Arial"/>
                <w:color w:val="4F6228"/>
                <w:sz w:val="16"/>
                <w:szCs w:val="16"/>
              </w:rPr>
            </w:pPr>
            <w:r w:rsidRPr="00FA6406">
              <w:rPr>
                <w:rFonts w:ascii="Arial" w:hAnsi="Arial" w:cs="Arial"/>
                <w:b/>
                <w:color w:val="4F6228"/>
                <w:sz w:val="16"/>
                <w:szCs w:val="16"/>
              </w:rPr>
              <w:t xml:space="preserve">Web: </w:t>
            </w:r>
            <w:hyperlink r:id="rId9" w:history="1">
              <w:r w:rsidRPr="002066D9">
                <w:rPr>
                  <w:rStyle w:val="Hyperkobling"/>
                  <w:rFonts w:ascii="Arial" w:hAnsi="Arial" w:cs="Arial"/>
                  <w:sz w:val="16"/>
                  <w:szCs w:val="16"/>
                </w:rPr>
                <w:t>www.jordmorforeningen.no</w:t>
              </w:r>
            </w:hyperlink>
          </w:p>
          <w:p w14:paraId="0A4D1546" w14:textId="77777777" w:rsidR="00FA6406" w:rsidRDefault="00FA6406" w:rsidP="00FA6406"/>
        </w:tc>
      </w:tr>
      <w:tr w:rsidR="00652071" w14:paraId="285DAC99" w14:textId="77777777" w:rsidTr="00FA6406">
        <w:tc>
          <w:tcPr>
            <w:tcW w:w="4866" w:type="dxa"/>
          </w:tcPr>
          <w:p w14:paraId="0C66B29B" w14:textId="77777777" w:rsidR="00652071" w:rsidRDefault="00652071" w:rsidP="00FA6406"/>
        </w:tc>
        <w:tc>
          <w:tcPr>
            <w:tcW w:w="4422" w:type="dxa"/>
          </w:tcPr>
          <w:p w14:paraId="5ADE9742" w14:textId="77777777" w:rsidR="00652071" w:rsidRDefault="00652071" w:rsidP="00FA6406">
            <w:pPr>
              <w:jc w:val="center"/>
              <w:rPr>
                <w:rFonts w:ascii="Arial Black" w:hAnsi="Arial Black" w:cs="Arial"/>
                <w:color w:val="4F6228"/>
              </w:rPr>
            </w:pPr>
          </w:p>
        </w:tc>
      </w:tr>
    </w:tbl>
    <w:p w14:paraId="2E2C8789" w14:textId="77777777" w:rsidR="00BE377C" w:rsidRDefault="00BE377C" w:rsidP="00FA6406">
      <w:pPr>
        <w:rPr>
          <w:b/>
          <w:bCs/>
        </w:rPr>
      </w:pPr>
    </w:p>
    <w:p w14:paraId="2BB6CA3B" w14:textId="77777777" w:rsidR="00DF5ECC" w:rsidRDefault="00FA6406" w:rsidP="00FA6406">
      <w:pPr>
        <w:rPr>
          <w:b/>
          <w:bCs/>
        </w:rPr>
      </w:pPr>
      <w:r>
        <w:rPr>
          <w:rFonts w:ascii="Times New Roman" w:hAnsi="Times New Roman" w:cs="Times New Roman"/>
          <w:noProof/>
          <w:sz w:val="24"/>
          <w:szCs w:val="24"/>
          <w:lang w:eastAsia="nb-NO"/>
        </w:rPr>
        <w:drawing>
          <wp:anchor distT="0" distB="0" distL="114300" distR="114300" simplePos="0" relativeHeight="251658240" behindDoc="0" locked="0" layoutInCell="1" allowOverlap="1" wp14:anchorId="40768703" wp14:editId="1E2645CC">
            <wp:simplePos x="0" y="0"/>
            <wp:positionH relativeFrom="margin">
              <wp:posOffset>-380365</wp:posOffset>
            </wp:positionH>
            <wp:positionV relativeFrom="margin">
              <wp:posOffset>-63500</wp:posOffset>
            </wp:positionV>
            <wp:extent cx="2675890" cy="712470"/>
            <wp:effectExtent l="0" t="0" r="0" b="0"/>
            <wp:wrapSquare wrapText="bothSides"/>
            <wp:docPr id="1" name="Bilde 1" descr="dnjlogo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jlogo_positiv"/>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201" r="9375" b="28253"/>
                    <a:stretch/>
                  </pic:blipFill>
                  <pic:spPr bwMode="auto">
                    <a:xfrm>
                      <a:off x="0" y="0"/>
                      <a:ext cx="2675890"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ECC">
        <w:rPr>
          <w:b/>
          <w:bCs/>
        </w:rPr>
        <w:t xml:space="preserve">Innspill statsbudsjettet, Helse og omsorgskomiteen </w:t>
      </w:r>
    </w:p>
    <w:p w14:paraId="2655510F" w14:textId="77777777" w:rsidR="00DF5ECC" w:rsidRDefault="00DF5ECC" w:rsidP="00FA6406">
      <w:pPr>
        <w:rPr>
          <w:b/>
          <w:bCs/>
        </w:rPr>
      </w:pPr>
    </w:p>
    <w:p w14:paraId="604B0E12" w14:textId="1BB2802A" w:rsidR="00DF5ECC" w:rsidRDefault="00DF5ECC" w:rsidP="00DF5ECC">
      <w:pPr>
        <w:spacing w:after="0" w:line="240" w:lineRule="auto"/>
        <w:rPr>
          <w:rFonts w:eastAsia="Times New Roman" w:cstheme="minorHAnsi"/>
          <w:color w:val="373735"/>
          <w:lang w:eastAsia="nb-NO"/>
        </w:rPr>
      </w:pPr>
      <w:r w:rsidRPr="00DF5ECC">
        <w:rPr>
          <w:rFonts w:eastAsia="Times New Roman" w:cstheme="minorHAnsi"/>
          <w:color w:val="373735"/>
          <w:lang w:eastAsia="nb-NO"/>
        </w:rPr>
        <w:t xml:space="preserve">Den norske jordmorforening er fornøyd med at regjeringen foreslår å øke øremerkede midler til </w:t>
      </w:r>
      <w:r w:rsidR="00FB7823" w:rsidRPr="00DF5ECC">
        <w:rPr>
          <w:rFonts w:eastAsia="Times New Roman" w:cstheme="minorHAnsi"/>
          <w:color w:val="373735"/>
          <w:lang w:eastAsia="nb-NO"/>
        </w:rPr>
        <w:t>jordmor årsverk</w:t>
      </w:r>
      <w:r w:rsidRPr="00DF5ECC">
        <w:rPr>
          <w:rFonts w:eastAsia="Times New Roman" w:cstheme="minorHAnsi"/>
          <w:color w:val="373735"/>
          <w:lang w:eastAsia="nb-NO"/>
        </w:rPr>
        <w:t xml:space="preserve"> i helsetjeneste- og skolehelsetjenesten fra 40 til 60 mill. kr i 2021. </w:t>
      </w:r>
      <w:r>
        <w:rPr>
          <w:rFonts w:eastAsia="Times New Roman" w:cstheme="minorHAnsi"/>
          <w:color w:val="373735"/>
          <w:lang w:eastAsia="nb-NO"/>
        </w:rPr>
        <w:t>Det er en positiv retning, men vi mener at det trengs en ytterligere opptrappingsplan på opprustingen av jordmortjenesten, for at helsestasjonene skal være i stand til å utføre alle lovpålagte oppgaver. Under koronaepidemien viser tall fra Helsedirektoratet at 75% flere har barseldepresjon. I en spørreundersøkelser vi har gjort blant våre medlemmer sier 40</w:t>
      </w:r>
      <w:bookmarkStart w:id="0" w:name="_GoBack"/>
      <w:bookmarkEnd w:id="0"/>
      <w:r>
        <w:rPr>
          <w:rFonts w:eastAsia="Times New Roman" w:cstheme="minorHAnsi"/>
          <w:color w:val="373735"/>
          <w:lang w:eastAsia="nb-NO"/>
        </w:rPr>
        <w:t xml:space="preserve">% av jordmødrene at de har merket økningen og at kvinnene trenger mer tid og oppfølging. </w:t>
      </w:r>
    </w:p>
    <w:p w14:paraId="13A03342" w14:textId="77777777" w:rsidR="00DF5ECC" w:rsidRPr="00DF5ECC" w:rsidRDefault="00DF5ECC" w:rsidP="00DF5ECC">
      <w:pPr>
        <w:spacing w:after="0" w:line="240" w:lineRule="auto"/>
        <w:rPr>
          <w:rFonts w:eastAsia="Times New Roman" w:cstheme="minorHAnsi"/>
          <w:color w:val="373735"/>
          <w:lang w:eastAsia="nb-NO"/>
        </w:rPr>
      </w:pPr>
    </w:p>
    <w:p w14:paraId="3A67ADB1" w14:textId="1F63EB01" w:rsidR="00DF5ECC" w:rsidRDefault="00DF5ECC" w:rsidP="00DF5ECC">
      <w:pPr>
        <w:spacing w:after="0" w:line="240" w:lineRule="auto"/>
        <w:rPr>
          <w:rFonts w:eastAsia="Times New Roman" w:cstheme="minorHAnsi"/>
          <w:color w:val="373735"/>
          <w:lang w:eastAsia="nb-NO"/>
        </w:rPr>
      </w:pPr>
      <w:r w:rsidRPr="00DF5ECC">
        <w:rPr>
          <w:rFonts w:eastAsia="Times New Roman" w:cstheme="minorHAnsi"/>
          <w:color w:val="373735"/>
          <w:lang w:eastAsia="nb-NO"/>
        </w:rPr>
        <w:t xml:space="preserve">Helsedirektoratet fikk i september 2019 i oppdrag av Helse- og omsorgsdepartementet å gjennomgå sammensetning av og kompleksitet i dagens fødepopulasjon og hvilke konsekvenser dette kan ha for kompetansebehov og bemanning på kvinneklinikkene.  Den norske jordmorforening er skuffet over at ikke rapporten "Endring i fødepopulasjon og konsekvenser for bemanning og finansieringssystem" er fulgt opp med øremerkede midler. Alt som omhandler fødselsomsorgen i </w:t>
      </w:r>
      <w:r w:rsidRPr="00DF5ECC">
        <w:rPr>
          <w:rFonts w:eastAsia="Times New Roman" w:cstheme="minorHAnsi"/>
          <w:color w:val="373735"/>
          <w:lang w:eastAsia="nb-NO"/>
        </w:rPr>
        <w:t>spesialisthelsetjenesten,</w:t>
      </w:r>
      <w:r w:rsidRPr="00DF5ECC">
        <w:rPr>
          <w:rFonts w:eastAsia="Times New Roman" w:cstheme="minorHAnsi"/>
          <w:color w:val="373735"/>
          <w:lang w:eastAsia="nb-NO"/>
        </w:rPr>
        <w:t xml:space="preserve"> er lagt under rammen til de regionale helseforetakene. Det frykter vi ikke medfører noen endringer eller økte midler til fødeavdelinger.</w:t>
      </w:r>
    </w:p>
    <w:p w14:paraId="573B359E" w14:textId="5E2627AC" w:rsidR="00DF5ECC" w:rsidRPr="00DF5ECC" w:rsidRDefault="00DF5ECC" w:rsidP="00DF5ECC">
      <w:pPr>
        <w:spacing w:after="0" w:line="240" w:lineRule="auto"/>
        <w:rPr>
          <w:rFonts w:eastAsia="Times New Roman" w:cstheme="minorHAnsi"/>
          <w:color w:val="373735"/>
          <w:lang w:eastAsia="nb-NO"/>
        </w:rPr>
      </w:pPr>
      <w:r>
        <w:rPr>
          <w:rFonts w:eastAsia="Times New Roman" w:cstheme="minorHAnsi"/>
          <w:color w:val="373735"/>
          <w:lang w:eastAsia="nb-NO"/>
        </w:rPr>
        <w:t xml:space="preserve">Over flere år har jordmorforeningen varslet om en bemanningskrise på de store fødeavdelingene. Nå får vi tilbakemeldinger fra hele landet at det er umulig å få tak i nok jordmødre, dette gjelder både små og store fødeavdelinger. Vi vil si at situasjonen nå er alvorlig. Det må tilføres midler til en satsning på rekruttering og for å beholde jordmødre. Riksrevisjonen peker på at det er vanskelig å rekruttere og beholde jordmødre og at det de neste årene vil være en stor andel jordmødre som går av med pensjon. </w:t>
      </w:r>
      <w:r w:rsidR="00FB7823">
        <w:rPr>
          <w:rFonts w:eastAsia="Times New Roman" w:cstheme="minorHAnsi"/>
          <w:color w:val="373735"/>
          <w:lang w:eastAsia="nb-NO"/>
        </w:rPr>
        <w:t xml:space="preserve">Medlemsundersøkelsen vår viste at over 50 % av jordmødrene vurdere å slutte i jobben </w:t>
      </w:r>
      <w:proofErr w:type="spellStart"/>
      <w:r w:rsidR="00FB7823">
        <w:rPr>
          <w:rFonts w:eastAsia="Times New Roman" w:cstheme="minorHAnsi"/>
          <w:color w:val="373735"/>
          <w:lang w:eastAsia="nb-NO"/>
        </w:rPr>
        <w:t>pga</w:t>
      </w:r>
      <w:proofErr w:type="spellEnd"/>
      <w:r w:rsidR="00FB7823">
        <w:rPr>
          <w:rFonts w:eastAsia="Times New Roman" w:cstheme="minorHAnsi"/>
          <w:color w:val="373735"/>
          <w:lang w:eastAsia="nb-NO"/>
        </w:rPr>
        <w:t xml:space="preserve"> for stort arbeidspress. </w:t>
      </w:r>
      <w:r>
        <w:rPr>
          <w:rFonts w:eastAsia="Times New Roman" w:cstheme="minorHAnsi"/>
          <w:color w:val="373735"/>
          <w:lang w:eastAsia="nb-NO"/>
        </w:rPr>
        <w:t xml:space="preserve"> </w:t>
      </w:r>
    </w:p>
    <w:p w14:paraId="367F4162" w14:textId="16E8DCB0" w:rsidR="00DF5ECC" w:rsidRPr="00DF5ECC" w:rsidRDefault="00DF5ECC" w:rsidP="00DF5ECC">
      <w:pPr>
        <w:spacing w:before="150" w:after="0" w:line="240" w:lineRule="auto"/>
        <w:rPr>
          <w:rFonts w:eastAsia="Times New Roman" w:cstheme="minorHAnsi"/>
          <w:color w:val="373735"/>
          <w:lang w:eastAsia="nb-NO"/>
        </w:rPr>
      </w:pPr>
      <w:r w:rsidRPr="00DF5ECC">
        <w:rPr>
          <w:rFonts w:eastAsia="Times New Roman" w:cstheme="minorHAnsi"/>
          <w:color w:val="373735"/>
          <w:lang w:eastAsia="nb-NO"/>
        </w:rPr>
        <w:t>Innføring av tilbud om tidlig ultralyd til alle gravide vil medføre over 50 000 ekstra konsultasjoner årlig og en økt belastning på en allerede presset spesialisthelsetjeneste. DNJ stiller spørsmål om hvordan dette skal finansieres og hvem som skal utføre disse konsultasjonene – og mener det i den forbindelse må utdannes flere ultralydjordmødre.</w:t>
      </w:r>
      <w:r w:rsidR="00FB7823">
        <w:rPr>
          <w:rFonts w:eastAsia="Times New Roman" w:cstheme="minorHAnsi"/>
          <w:color w:val="373735"/>
          <w:lang w:eastAsia="nb-NO"/>
        </w:rPr>
        <w:t xml:space="preserve"> Vi frykter at en innføring av dette tilbudet vil gå utover de andre tilbudene til føde og barselkvinner, det må derfor settes av egne midler som skal dekke kostnadene for det nye tilbudet. </w:t>
      </w:r>
    </w:p>
    <w:p w14:paraId="6A5D0A3D" w14:textId="52E347BE" w:rsidR="008E5B08" w:rsidRDefault="008E5B08" w:rsidP="00FA6406"/>
    <w:sectPr w:rsidR="008E5B08" w:rsidSect="00C25D6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17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0B73A" w14:textId="77777777" w:rsidR="002C696C" w:rsidRDefault="002C696C" w:rsidP="00FA05E4">
      <w:r>
        <w:separator/>
      </w:r>
    </w:p>
  </w:endnote>
  <w:endnote w:type="continuationSeparator" w:id="0">
    <w:p w14:paraId="4D203103" w14:textId="77777777" w:rsidR="002C696C" w:rsidRDefault="002C696C" w:rsidP="00F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2F6C" w14:textId="77777777" w:rsidR="00C25D6A" w:rsidRDefault="00C25D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3B01" w14:textId="77777777" w:rsidR="00862435" w:rsidRPr="00FA05E4" w:rsidRDefault="00862435" w:rsidP="00D71302">
    <w:pPr>
      <w:pStyle w:val="Bunntekst"/>
      <w:jc w:val="center"/>
      <w:rPr>
        <w:rFonts w:ascii="Arial Black" w:hAnsi="Arial Black" w:cs="Arial"/>
        <w:b/>
        <w:bCs/>
        <w:smallCaps/>
        <w:color w:val="008000"/>
        <w:sz w:val="20"/>
        <w:szCs w:val="20"/>
      </w:rPr>
    </w:pPr>
    <w:r>
      <w:rPr>
        <w:rFonts w:ascii="Arial Black" w:hAnsi="Arial Black" w:cs="Arial"/>
        <w:b/>
        <w:bCs/>
        <w:smallCaps/>
        <w:color w:val="008000"/>
        <w:sz w:val="20"/>
        <w:szCs w:val="20"/>
      </w:rPr>
      <w:t>Den norske jordmorforening</w:t>
    </w:r>
  </w:p>
  <w:p w14:paraId="08066CA9" w14:textId="77777777" w:rsidR="00862435" w:rsidRPr="00FA05E4" w:rsidRDefault="00862435" w:rsidP="00D71302">
    <w:pPr>
      <w:pStyle w:val="Bunntekst"/>
      <w:jc w:val="center"/>
      <w:rPr>
        <w:rFonts w:ascii="Arial" w:hAnsi="Arial" w:cs="Arial"/>
        <w:b/>
        <w:bCs/>
        <w:smallCaps/>
        <w:color w:val="008000"/>
        <w:sz w:val="16"/>
        <w:szCs w:val="16"/>
      </w:rPr>
    </w:pPr>
    <w:r w:rsidRPr="00FA05E4">
      <w:rPr>
        <w:rFonts w:ascii="Arial" w:hAnsi="Arial" w:cs="Arial"/>
        <w:b/>
        <w:bCs/>
        <w:smallCaps/>
        <w:color w:val="008000"/>
        <w:sz w:val="16"/>
        <w:szCs w:val="16"/>
      </w:rPr>
      <w:t xml:space="preserve">TILSLUTTET: NORDISK JORDMORFORBUND  </w:t>
    </w:r>
    <w:r w:rsidRPr="00FA05E4">
      <w:rPr>
        <w:rFonts w:ascii="Arial" w:hAnsi="Arial" w:cs="Arial"/>
        <w:b/>
        <w:bCs/>
        <w:smallCaps/>
        <w:color w:val="008000"/>
        <w:sz w:val="16"/>
        <w:szCs w:val="16"/>
      </w:rPr>
      <w:sym w:font="Symbol" w:char="F0A8"/>
    </w:r>
    <w:r w:rsidRPr="00FA05E4">
      <w:rPr>
        <w:rFonts w:ascii="Arial" w:hAnsi="Arial" w:cs="Arial"/>
        <w:b/>
        <w:bCs/>
        <w:smallCaps/>
        <w:color w:val="008000"/>
        <w:sz w:val="16"/>
        <w:szCs w:val="16"/>
      </w:rPr>
      <w:t xml:space="preserve">  DET INTERNASJONALE JORDMORFORBUNDET (ICM)</w:t>
    </w:r>
  </w:p>
  <w:p w14:paraId="798333F5" w14:textId="23977F4A" w:rsidR="00862435" w:rsidRDefault="00862435" w:rsidP="00D71302">
    <w:pPr>
      <w:pStyle w:val="Bunntekst"/>
      <w:jc w:val="center"/>
      <w:rPr>
        <w:b/>
      </w:rPr>
    </w:pPr>
  </w:p>
  <w:p w14:paraId="396D306C" w14:textId="77777777" w:rsidR="00862435" w:rsidRPr="00F92658" w:rsidRDefault="00862435" w:rsidP="00D71302">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77D3" w14:textId="77777777" w:rsidR="00C25D6A" w:rsidRDefault="00C25D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A1E9" w14:textId="77777777" w:rsidR="002C696C" w:rsidRDefault="002C696C" w:rsidP="00FA05E4">
      <w:r>
        <w:separator/>
      </w:r>
    </w:p>
  </w:footnote>
  <w:footnote w:type="continuationSeparator" w:id="0">
    <w:p w14:paraId="20111FA8" w14:textId="77777777" w:rsidR="002C696C" w:rsidRDefault="002C696C" w:rsidP="00FA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6372" w14:textId="77777777" w:rsidR="00C25D6A" w:rsidRDefault="00C25D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3F7D" w14:textId="77777777" w:rsidR="00C25D6A" w:rsidRDefault="00C25D6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69EC" w14:textId="77777777" w:rsidR="00C25D6A" w:rsidRDefault="00C25D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033AF3"/>
    <w:multiLevelType w:val="hybridMultilevel"/>
    <w:tmpl w:val="A7836D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094B49"/>
    <w:multiLevelType w:val="hybridMultilevel"/>
    <w:tmpl w:val="95FC9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4606DE"/>
    <w:multiLevelType w:val="hybridMultilevel"/>
    <w:tmpl w:val="DE5C3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550219"/>
    <w:multiLevelType w:val="hybridMultilevel"/>
    <w:tmpl w:val="5D2A6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414730"/>
    <w:multiLevelType w:val="hybridMultilevel"/>
    <w:tmpl w:val="967EC9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 w15:restartNumberingAfterBreak="0">
    <w:nsid w:val="413022FC"/>
    <w:multiLevelType w:val="hybridMultilevel"/>
    <w:tmpl w:val="D7289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A94D16"/>
    <w:multiLevelType w:val="hybridMultilevel"/>
    <w:tmpl w:val="372AB99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5FFF7B47"/>
    <w:multiLevelType w:val="hybridMultilevel"/>
    <w:tmpl w:val="41A82D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E913EE"/>
    <w:multiLevelType w:val="hybridMultilevel"/>
    <w:tmpl w:val="3496A84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8"/>
  </w:num>
  <w:num w:numId="2">
    <w:abstractNumId w:val="7"/>
  </w:num>
  <w:num w:numId="3">
    <w:abstractNumId w:val="3"/>
  </w:num>
  <w:num w:numId="4">
    <w:abstractNumId w:val="0"/>
  </w:num>
  <w:num w:numId="5">
    <w:abstractNumId w:val="5"/>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06"/>
    <w:rsid w:val="00003568"/>
    <w:rsid w:val="00005AB9"/>
    <w:rsid w:val="00012478"/>
    <w:rsid w:val="00021F62"/>
    <w:rsid w:val="0003175E"/>
    <w:rsid w:val="00032BC3"/>
    <w:rsid w:val="00045B5C"/>
    <w:rsid w:val="0005158F"/>
    <w:rsid w:val="000664D6"/>
    <w:rsid w:val="0007190C"/>
    <w:rsid w:val="0007423A"/>
    <w:rsid w:val="00085EE3"/>
    <w:rsid w:val="00093490"/>
    <w:rsid w:val="000A0735"/>
    <w:rsid w:val="000A59D8"/>
    <w:rsid w:val="000A7056"/>
    <w:rsid w:val="000B0F06"/>
    <w:rsid w:val="000C45D9"/>
    <w:rsid w:val="000D2065"/>
    <w:rsid w:val="000D206E"/>
    <w:rsid w:val="000D5056"/>
    <w:rsid w:val="000D73E7"/>
    <w:rsid w:val="000F363E"/>
    <w:rsid w:val="00130C79"/>
    <w:rsid w:val="00137E02"/>
    <w:rsid w:val="001437AB"/>
    <w:rsid w:val="001455FB"/>
    <w:rsid w:val="00161DBE"/>
    <w:rsid w:val="00162250"/>
    <w:rsid w:val="0016506D"/>
    <w:rsid w:val="00165F3A"/>
    <w:rsid w:val="001740B3"/>
    <w:rsid w:val="00191568"/>
    <w:rsid w:val="00191B71"/>
    <w:rsid w:val="001927F1"/>
    <w:rsid w:val="001B0CA6"/>
    <w:rsid w:val="001D04A2"/>
    <w:rsid w:val="001D338D"/>
    <w:rsid w:val="001E4FDD"/>
    <w:rsid w:val="0020197B"/>
    <w:rsid w:val="002042EA"/>
    <w:rsid w:val="002066D9"/>
    <w:rsid w:val="00206BEF"/>
    <w:rsid w:val="00214433"/>
    <w:rsid w:val="002263E1"/>
    <w:rsid w:val="002450C0"/>
    <w:rsid w:val="0025227B"/>
    <w:rsid w:val="00254B38"/>
    <w:rsid w:val="002552C0"/>
    <w:rsid w:val="00270837"/>
    <w:rsid w:val="0028552E"/>
    <w:rsid w:val="002A00E6"/>
    <w:rsid w:val="002A010A"/>
    <w:rsid w:val="002A3636"/>
    <w:rsid w:val="002A77FC"/>
    <w:rsid w:val="002C696C"/>
    <w:rsid w:val="002D4260"/>
    <w:rsid w:val="00302734"/>
    <w:rsid w:val="003205A4"/>
    <w:rsid w:val="003233A4"/>
    <w:rsid w:val="00342312"/>
    <w:rsid w:val="00350EA7"/>
    <w:rsid w:val="003650BA"/>
    <w:rsid w:val="00377A33"/>
    <w:rsid w:val="00382A7E"/>
    <w:rsid w:val="00384456"/>
    <w:rsid w:val="003854F7"/>
    <w:rsid w:val="003A30AA"/>
    <w:rsid w:val="003B316A"/>
    <w:rsid w:val="003D2DF3"/>
    <w:rsid w:val="00404AEA"/>
    <w:rsid w:val="00433359"/>
    <w:rsid w:val="00436C28"/>
    <w:rsid w:val="004429E1"/>
    <w:rsid w:val="00445488"/>
    <w:rsid w:val="00447F5D"/>
    <w:rsid w:val="00455929"/>
    <w:rsid w:val="00467397"/>
    <w:rsid w:val="00474059"/>
    <w:rsid w:val="00485F7D"/>
    <w:rsid w:val="004905C7"/>
    <w:rsid w:val="004948F0"/>
    <w:rsid w:val="004A1955"/>
    <w:rsid w:val="004A2D88"/>
    <w:rsid w:val="004A3DD4"/>
    <w:rsid w:val="004A4412"/>
    <w:rsid w:val="004C7716"/>
    <w:rsid w:val="004D447A"/>
    <w:rsid w:val="004D6197"/>
    <w:rsid w:val="004F2DC4"/>
    <w:rsid w:val="00521C9D"/>
    <w:rsid w:val="00527A58"/>
    <w:rsid w:val="00527D19"/>
    <w:rsid w:val="00540F6D"/>
    <w:rsid w:val="00544F60"/>
    <w:rsid w:val="00565D80"/>
    <w:rsid w:val="00572015"/>
    <w:rsid w:val="00583316"/>
    <w:rsid w:val="005919F5"/>
    <w:rsid w:val="00591F51"/>
    <w:rsid w:val="00592225"/>
    <w:rsid w:val="00593904"/>
    <w:rsid w:val="005A5846"/>
    <w:rsid w:val="005D60FB"/>
    <w:rsid w:val="005D6D7A"/>
    <w:rsid w:val="005F2C13"/>
    <w:rsid w:val="00600C7D"/>
    <w:rsid w:val="00605A67"/>
    <w:rsid w:val="00616C56"/>
    <w:rsid w:val="006324AC"/>
    <w:rsid w:val="00634CFB"/>
    <w:rsid w:val="00635917"/>
    <w:rsid w:val="00652071"/>
    <w:rsid w:val="00653199"/>
    <w:rsid w:val="00656796"/>
    <w:rsid w:val="006653EE"/>
    <w:rsid w:val="00685CC6"/>
    <w:rsid w:val="0068636A"/>
    <w:rsid w:val="00691BFB"/>
    <w:rsid w:val="006A2819"/>
    <w:rsid w:val="006A5E22"/>
    <w:rsid w:val="006A6E06"/>
    <w:rsid w:val="006C4126"/>
    <w:rsid w:val="006D4A01"/>
    <w:rsid w:val="006E03BF"/>
    <w:rsid w:val="006E0A45"/>
    <w:rsid w:val="006E2F38"/>
    <w:rsid w:val="006E611F"/>
    <w:rsid w:val="006F66D0"/>
    <w:rsid w:val="006F697A"/>
    <w:rsid w:val="00701546"/>
    <w:rsid w:val="0071039E"/>
    <w:rsid w:val="00710651"/>
    <w:rsid w:val="00716FFB"/>
    <w:rsid w:val="00717EE4"/>
    <w:rsid w:val="0072447E"/>
    <w:rsid w:val="00733170"/>
    <w:rsid w:val="0075109B"/>
    <w:rsid w:val="00760EFE"/>
    <w:rsid w:val="00795CC2"/>
    <w:rsid w:val="007B1B48"/>
    <w:rsid w:val="007C1B0B"/>
    <w:rsid w:val="007E27BC"/>
    <w:rsid w:val="007E6579"/>
    <w:rsid w:val="007E6AB8"/>
    <w:rsid w:val="0080441A"/>
    <w:rsid w:val="0080676B"/>
    <w:rsid w:val="00823EC6"/>
    <w:rsid w:val="00862435"/>
    <w:rsid w:val="008675BE"/>
    <w:rsid w:val="00876B4E"/>
    <w:rsid w:val="008D476F"/>
    <w:rsid w:val="008D630E"/>
    <w:rsid w:val="008E5B08"/>
    <w:rsid w:val="008F0094"/>
    <w:rsid w:val="008F6EAF"/>
    <w:rsid w:val="008F712E"/>
    <w:rsid w:val="00904535"/>
    <w:rsid w:val="00904A04"/>
    <w:rsid w:val="009063A9"/>
    <w:rsid w:val="009067BA"/>
    <w:rsid w:val="00907B53"/>
    <w:rsid w:val="00911B5C"/>
    <w:rsid w:val="0091355F"/>
    <w:rsid w:val="00913830"/>
    <w:rsid w:val="00925966"/>
    <w:rsid w:val="00934168"/>
    <w:rsid w:val="00937C90"/>
    <w:rsid w:val="00945D9C"/>
    <w:rsid w:val="0094668D"/>
    <w:rsid w:val="009518F4"/>
    <w:rsid w:val="0095278B"/>
    <w:rsid w:val="00956380"/>
    <w:rsid w:val="009637C6"/>
    <w:rsid w:val="00981F6D"/>
    <w:rsid w:val="00982C71"/>
    <w:rsid w:val="009973C3"/>
    <w:rsid w:val="009B07C5"/>
    <w:rsid w:val="009B6636"/>
    <w:rsid w:val="009C07F1"/>
    <w:rsid w:val="009E24FF"/>
    <w:rsid w:val="009E2D2A"/>
    <w:rsid w:val="009E6C2B"/>
    <w:rsid w:val="009F02C0"/>
    <w:rsid w:val="00A0130D"/>
    <w:rsid w:val="00A03757"/>
    <w:rsid w:val="00A07BB9"/>
    <w:rsid w:val="00A13BBB"/>
    <w:rsid w:val="00A30E9B"/>
    <w:rsid w:val="00A323AF"/>
    <w:rsid w:val="00A3259A"/>
    <w:rsid w:val="00A53C22"/>
    <w:rsid w:val="00A62592"/>
    <w:rsid w:val="00A65705"/>
    <w:rsid w:val="00A7570B"/>
    <w:rsid w:val="00A9128B"/>
    <w:rsid w:val="00A97260"/>
    <w:rsid w:val="00AA0B00"/>
    <w:rsid w:val="00AB1120"/>
    <w:rsid w:val="00AB2AA0"/>
    <w:rsid w:val="00AB7246"/>
    <w:rsid w:val="00AE6E8C"/>
    <w:rsid w:val="00AE75BB"/>
    <w:rsid w:val="00B03E39"/>
    <w:rsid w:val="00B23C2E"/>
    <w:rsid w:val="00B27E84"/>
    <w:rsid w:val="00B45516"/>
    <w:rsid w:val="00B478DB"/>
    <w:rsid w:val="00B50453"/>
    <w:rsid w:val="00B505EC"/>
    <w:rsid w:val="00B51B9C"/>
    <w:rsid w:val="00B55E32"/>
    <w:rsid w:val="00B61046"/>
    <w:rsid w:val="00B635CA"/>
    <w:rsid w:val="00B814F8"/>
    <w:rsid w:val="00B941A4"/>
    <w:rsid w:val="00B97488"/>
    <w:rsid w:val="00BC0B65"/>
    <w:rsid w:val="00BC1DDA"/>
    <w:rsid w:val="00BE2733"/>
    <w:rsid w:val="00BE377C"/>
    <w:rsid w:val="00BE629A"/>
    <w:rsid w:val="00BF052A"/>
    <w:rsid w:val="00C15ED0"/>
    <w:rsid w:val="00C16A33"/>
    <w:rsid w:val="00C20DF2"/>
    <w:rsid w:val="00C24509"/>
    <w:rsid w:val="00C25D6A"/>
    <w:rsid w:val="00C305D6"/>
    <w:rsid w:val="00C62F4C"/>
    <w:rsid w:val="00C6576C"/>
    <w:rsid w:val="00C75CEF"/>
    <w:rsid w:val="00C85F32"/>
    <w:rsid w:val="00CA0C50"/>
    <w:rsid w:val="00CB0354"/>
    <w:rsid w:val="00CB27D7"/>
    <w:rsid w:val="00CE0A13"/>
    <w:rsid w:val="00CF5725"/>
    <w:rsid w:val="00D00D80"/>
    <w:rsid w:val="00D016AC"/>
    <w:rsid w:val="00D02169"/>
    <w:rsid w:val="00D108C9"/>
    <w:rsid w:val="00D14337"/>
    <w:rsid w:val="00D30DB3"/>
    <w:rsid w:val="00D331E7"/>
    <w:rsid w:val="00D52D17"/>
    <w:rsid w:val="00D578AD"/>
    <w:rsid w:val="00D65F49"/>
    <w:rsid w:val="00D700DF"/>
    <w:rsid w:val="00D71302"/>
    <w:rsid w:val="00D83148"/>
    <w:rsid w:val="00DA3A4C"/>
    <w:rsid w:val="00DC2261"/>
    <w:rsid w:val="00DF5C65"/>
    <w:rsid w:val="00DF5ECC"/>
    <w:rsid w:val="00E05BD8"/>
    <w:rsid w:val="00E16257"/>
    <w:rsid w:val="00E20062"/>
    <w:rsid w:val="00E26D81"/>
    <w:rsid w:val="00E32ECC"/>
    <w:rsid w:val="00E42040"/>
    <w:rsid w:val="00E53C2E"/>
    <w:rsid w:val="00E6018E"/>
    <w:rsid w:val="00E64EA0"/>
    <w:rsid w:val="00E67202"/>
    <w:rsid w:val="00E67860"/>
    <w:rsid w:val="00E812D7"/>
    <w:rsid w:val="00E83382"/>
    <w:rsid w:val="00E852D5"/>
    <w:rsid w:val="00EA3723"/>
    <w:rsid w:val="00EB4800"/>
    <w:rsid w:val="00EE4B8A"/>
    <w:rsid w:val="00EE7F49"/>
    <w:rsid w:val="00EF77B0"/>
    <w:rsid w:val="00F14F21"/>
    <w:rsid w:val="00F15560"/>
    <w:rsid w:val="00F30B91"/>
    <w:rsid w:val="00F3652C"/>
    <w:rsid w:val="00F36F4D"/>
    <w:rsid w:val="00F37ABE"/>
    <w:rsid w:val="00F51094"/>
    <w:rsid w:val="00F5425C"/>
    <w:rsid w:val="00F5552A"/>
    <w:rsid w:val="00F608EE"/>
    <w:rsid w:val="00F71E2D"/>
    <w:rsid w:val="00F8593E"/>
    <w:rsid w:val="00FA05E4"/>
    <w:rsid w:val="00FA088B"/>
    <w:rsid w:val="00FA2D49"/>
    <w:rsid w:val="00FA52F9"/>
    <w:rsid w:val="00FA6406"/>
    <w:rsid w:val="00FB2341"/>
    <w:rsid w:val="00FB7823"/>
    <w:rsid w:val="00FC2340"/>
    <w:rsid w:val="00FC7838"/>
    <w:rsid w:val="00FE0C50"/>
    <w:rsid w:val="00FE185C"/>
    <w:rsid w:val="00FE21D6"/>
    <w:rsid w:val="00FE26F6"/>
    <w:rsid w:val="00FE33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1934"/>
  <w15:docId w15:val="{50AC3589-5060-4725-B4F9-F9CA92E9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FB"/>
  </w:style>
  <w:style w:type="paragraph" w:styleId="Overskrift1">
    <w:name w:val="heading 1"/>
    <w:basedOn w:val="Normal"/>
    <w:next w:val="Normal"/>
    <w:link w:val="Overskrift1Tegn"/>
    <w:uiPriority w:val="9"/>
    <w:qFormat/>
    <w:rsid w:val="006324AC"/>
    <w:pPr>
      <w:keepNext/>
      <w:keepLines/>
      <w:spacing w:before="480"/>
      <w:outlineLvl w:val="0"/>
    </w:pPr>
    <w:rPr>
      <w:rFonts w:asciiTheme="majorHAnsi" w:eastAsiaTheme="majorEastAsia" w:hAnsiTheme="majorHAnsi" w:cstheme="majorBidi"/>
      <w:bCs/>
      <w:color w:val="365F91" w:themeColor="accent1" w:themeShade="BF"/>
      <w:sz w:val="30"/>
      <w:szCs w:val="28"/>
    </w:rPr>
  </w:style>
  <w:style w:type="paragraph" w:styleId="Overskrift2">
    <w:name w:val="heading 2"/>
    <w:basedOn w:val="Normal"/>
    <w:next w:val="Normal"/>
    <w:link w:val="Overskrift2Tegn"/>
    <w:qFormat/>
    <w:rsid w:val="00FA6406"/>
    <w:pPr>
      <w:keepNext/>
      <w:tabs>
        <w:tab w:val="left" w:pos="0"/>
        <w:tab w:val="left" w:pos="1304"/>
        <w:tab w:val="left" w:pos="2608"/>
        <w:tab w:val="left" w:pos="3912"/>
        <w:tab w:val="left" w:pos="5216"/>
        <w:tab w:val="left" w:pos="6521"/>
        <w:tab w:val="left" w:pos="7825"/>
        <w:tab w:val="left" w:pos="9129"/>
      </w:tabs>
      <w:ind w:left="72"/>
      <w:outlineLvl w:val="1"/>
    </w:pPr>
    <w:rPr>
      <w:rFonts w:ascii="Arial Black" w:eastAsia="Times New Roman" w:hAnsi="Arial Black" w:cs="Times New Roman"/>
      <w:b/>
      <w:bCs/>
      <w:sz w:val="52"/>
      <w:szCs w:val="24"/>
      <w:lang w:eastAsia="nb-NO"/>
    </w:rPr>
  </w:style>
  <w:style w:type="paragraph" w:styleId="Overskrift3">
    <w:name w:val="heading 3"/>
    <w:basedOn w:val="Normal"/>
    <w:next w:val="Normal"/>
    <w:link w:val="Overskrift3Tegn"/>
    <w:uiPriority w:val="9"/>
    <w:unhideWhenUsed/>
    <w:qFormat/>
    <w:rsid w:val="006324AC"/>
    <w:pPr>
      <w:keepNext/>
      <w:keepLines/>
      <w:spacing w:before="200"/>
      <w:outlineLvl w:val="2"/>
    </w:pPr>
    <w:rPr>
      <w:rFonts w:asciiTheme="majorHAnsi" w:eastAsiaTheme="majorEastAsia" w:hAnsiTheme="majorHAnsi" w:cstheme="majorBidi"/>
      <w:b/>
      <w:bCs/>
      <w:color w:val="1F497D" w:themeColor="text2"/>
      <w:sz w:val="26"/>
    </w:rPr>
  </w:style>
  <w:style w:type="paragraph" w:styleId="Overskrift4">
    <w:name w:val="heading 4"/>
    <w:basedOn w:val="Normal"/>
    <w:next w:val="Normal"/>
    <w:link w:val="Overskrift4Tegn"/>
    <w:uiPriority w:val="9"/>
    <w:unhideWhenUsed/>
    <w:qFormat/>
    <w:rsid w:val="006324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A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FA6406"/>
    <w:rPr>
      <w:rFonts w:ascii="Arial Black" w:eastAsia="Times New Roman" w:hAnsi="Arial Black" w:cs="Times New Roman"/>
      <w:b/>
      <w:bCs/>
      <w:sz w:val="52"/>
      <w:szCs w:val="24"/>
      <w:lang w:eastAsia="nb-NO"/>
    </w:rPr>
  </w:style>
  <w:style w:type="character" w:styleId="Hyperkobling">
    <w:name w:val="Hyperlink"/>
    <w:uiPriority w:val="99"/>
    <w:unhideWhenUsed/>
    <w:rsid w:val="00FA6406"/>
    <w:rPr>
      <w:color w:val="0000FF"/>
      <w:u w:val="single"/>
    </w:rPr>
  </w:style>
  <w:style w:type="character" w:customStyle="1" w:styleId="Meldingshodeetikett">
    <w:name w:val="Meldingshodeetikett"/>
    <w:rsid w:val="00FA6406"/>
    <w:rPr>
      <w:rFonts w:ascii="Arial" w:hAnsi="Arial"/>
      <w:b/>
      <w:spacing w:val="-4"/>
      <w:sz w:val="18"/>
      <w:vertAlign w:val="baseline"/>
      <w:lang w:bidi="ar-SA"/>
    </w:rPr>
  </w:style>
  <w:style w:type="paragraph" w:styleId="Brdtekst">
    <w:name w:val="Body Text"/>
    <w:basedOn w:val="Normal"/>
    <w:link w:val="BrdtekstTegn"/>
    <w:rsid w:val="00FA6406"/>
    <w:pPr>
      <w:spacing w:after="120"/>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FA6406"/>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A77FC"/>
    <w:rPr>
      <w:rFonts w:ascii="Tahoma" w:hAnsi="Tahoma" w:cs="Tahoma"/>
      <w:sz w:val="16"/>
      <w:szCs w:val="16"/>
    </w:rPr>
  </w:style>
  <w:style w:type="character" w:customStyle="1" w:styleId="BobletekstTegn">
    <w:name w:val="Bobletekst Tegn"/>
    <w:basedOn w:val="Standardskriftforavsnitt"/>
    <w:link w:val="Bobletekst"/>
    <w:uiPriority w:val="99"/>
    <w:semiHidden/>
    <w:rsid w:val="002A77FC"/>
    <w:rPr>
      <w:rFonts w:ascii="Tahoma" w:hAnsi="Tahoma" w:cs="Tahoma"/>
      <w:sz w:val="16"/>
      <w:szCs w:val="16"/>
    </w:rPr>
  </w:style>
  <w:style w:type="paragraph" w:styleId="Topptekst">
    <w:name w:val="header"/>
    <w:basedOn w:val="Normal"/>
    <w:link w:val="TopptekstTegn"/>
    <w:uiPriority w:val="99"/>
    <w:unhideWhenUsed/>
    <w:rsid w:val="00FA05E4"/>
    <w:pPr>
      <w:tabs>
        <w:tab w:val="center" w:pos="4536"/>
        <w:tab w:val="right" w:pos="9072"/>
      </w:tabs>
    </w:pPr>
  </w:style>
  <w:style w:type="character" w:customStyle="1" w:styleId="TopptekstTegn">
    <w:name w:val="Topptekst Tegn"/>
    <w:basedOn w:val="Standardskriftforavsnitt"/>
    <w:link w:val="Topptekst"/>
    <w:uiPriority w:val="99"/>
    <w:rsid w:val="00FA05E4"/>
  </w:style>
  <w:style w:type="paragraph" w:styleId="Bunntekst">
    <w:name w:val="footer"/>
    <w:basedOn w:val="Normal"/>
    <w:link w:val="BunntekstTegn"/>
    <w:unhideWhenUsed/>
    <w:rsid w:val="00FA05E4"/>
    <w:pPr>
      <w:tabs>
        <w:tab w:val="center" w:pos="4536"/>
        <w:tab w:val="right" w:pos="9072"/>
      </w:tabs>
    </w:pPr>
  </w:style>
  <w:style w:type="character" w:customStyle="1" w:styleId="BunntekstTegn">
    <w:name w:val="Bunntekst Tegn"/>
    <w:basedOn w:val="Standardskriftforavsnitt"/>
    <w:link w:val="Bunntekst"/>
    <w:rsid w:val="00FA05E4"/>
  </w:style>
  <w:style w:type="paragraph" w:styleId="NormalWeb">
    <w:name w:val="Normal (Web)"/>
    <w:basedOn w:val="Normal"/>
    <w:uiPriority w:val="99"/>
    <w:unhideWhenUsed/>
    <w:rsid w:val="00AE75BB"/>
    <w:pPr>
      <w:spacing w:before="100" w:beforeAutospacing="1" w:after="100" w:afterAutospacing="1"/>
    </w:pPr>
    <w:rPr>
      <w:rFonts w:ascii="Times New Roman" w:eastAsia="Times New Roman" w:hAnsi="Times New Roman" w:cs="Times New Roman"/>
      <w:sz w:val="24"/>
      <w:szCs w:val="24"/>
      <w:lang w:val="en-US"/>
    </w:rPr>
  </w:style>
  <w:style w:type="character" w:customStyle="1" w:styleId="Overskrift1Tegn">
    <w:name w:val="Overskrift 1 Tegn"/>
    <w:basedOn w:val="Standardskriftforavsnitt"/>
    <w:link w:val="Overskrift1"/>
    <w:uiPriority w:val="9"/>
    <w:rsid w:val="006324AC"/>
    <w:rPr>
      <w:rFonts w:asciiTheme="majorHAnsi" w:eastAsiaTheme="majorEastAsia" w:hAnsiTheme="majorHAnsi" w:cstheme="majorBidi"/>
      <w:bCs/>
      <w:color w:val="365F91" w:themeColor="accent1" w:themeShade="BF"/>
      <w:sz w:val="30"/>
      <w:szCs w:val="28"/>
    </w:rPr>
  </w:style>
  <w:style w:type="paragraph" w:styleId="Ingenmellomrom">
    <w:name w:val="No Spacing"/>
    <w:uiPriority w:val="1"/>
    <w:qFormat/>
    <w:rsid w:val="00003568"/>
    <w:pPr>
      <w:spacing w:after="0" w:line="240" w:lineRule="auto"/>
    </w:pPr>
    <w:rPr>
      <w:rFonts w:ascii="Calibri" w:eastAsia="Calibri" w:hAnsi="Calibri" w:cs="Times New Roman"/>
      <w:lang w:val="en-US"/>
    </w:rPr>
  </w:style>
  <w:style w:type="paragraph" w:customStyle="1" w:styleId="Default">
    <w:name w:val="Default"/>
    <w:rsid w:val="00003568"/>
    <w:pPr>
      <w:autoSpaceDE w:val="0"/>
      <w:autoSpaceDN w:val="0"/>
      <w:adjustRightInd w:val="0"/>
      <w:spacing w:after="0" w:line="240" w:lineRule="auto"/>
    </w:pPr>
    <w:rPr>
      <w:rFonts w:ascii="Georgia" w:hAnsi="Georgia" w:cs="Georgia"/>
      <w:color w:val="000000"/>
      <w:sz w:val="24"/>
      <w:szCs w:val="24"/>
    </w:rPr>
  </w:style>
  <w:style w:type="character" w:customStyle="1" w:styleId="Overskrift3Tegn">
    <w:name w:val="Overskrift 3 Tegn"/>
    <w:basedOn w:val="Standardskriftforavsnitt"/>
    <w:link w:val="Overskrift3"/>
    <w:uiPriority w:val="9"/>
    <w:rsid w:val="006324AC"/>
    <w:rPr>
      <w:rFonts w:asciiTheme="majorHAnsi" w:eastAsiaTheme="majorEastAsia" w:hAnsiTheme="majorHAnsi" w:cstheme="majorBidi"/>
      <w:b/>
      <w:bCs/>
      <w:color w:val="1F497D" w:themeColor="text2"/>
      <w:sz w:val="26"/>
    </w:rPr>
  </w:style>
  <w:style w:type="character" w:styleId="Merknadsreferanse">
    <w:name w:val="annotation reference"/>
    <w:basedOn w:val="Standardskriftforavsnitt"/>
    <w:uiPriority w:val="99"/>
    <w:semiHidden/>
    <w:unhideWhenUsed/>
    <w:rsid w:val="004429E1"/>
    <w:rPr>
      <w:sz w:val="16"/>
      <w:szCs w:val="16"/>
    </w:rPr>
  </w:style>
  <w:style w:type="paragraph" w:styleId="Merknadstekst">
    <w:name w:val="annotation text"/>
    <w:basedOn w:val="Normal"/>
    <w:link w:val="MerknadstekstTegn"/>
    <w:uiPriority w:val="99"/>
    <w:semiHidden/>
    <w:unhideWhenUsed/>
    <w:rsid w:val="004429E1"/>
    <w:rPr>
      <w:sz w:val="20"/>
      <w:szCs w:val="20"/>
    </w:rPr>
  </w:style>
  <w:style w:type="character" w:customStyle="1" w:styleId="MerknadstekstTegn">
    <w:name w:val="Merknadstekst Tegn"/>
    <w:basedOn w:val="Standardskriftforavsnitt"/>
    <w:link w:val="Merknadstekst"/>
    <w:uiPriority w:val="99"/>
    <w:semiHidden/>
    <w:rsid w:val="004429E1"/>
    <w:rPr>
      <w:sz w:val="20"/>
      <w:szCs w:val="20"/>
    </w:rPr>
  </w:style>
  <w:style w:type="paragraph" w:styleId="Kommentaremne">
    <w:name w:val="annotation subject"/>
    <w:basedOn w:val="Merknadstekst"/>
    <w:next w:val="Merknadstekst"/>
    <w:link w:val="KommentaremneTegn"/>
    <w:uiPriority w:val="99"/>
    <w:semiHidden/>
    <w:unhideWhenUsed/>
    <w:rsid w:val="004429E1"/>
    <w:rPr>
      <w:b/>
      <w:bCs/>
    </w:rPr>
  </w:style>
  <w:style w:type="character" w:customStyle="1" w:styleId="KommentaremneTegn">
    <w:name w:val="Kommentaremne Tegn"/>
    <w:basedOn w:val="MerknadstekstTegn"/>
    <w:link w:val="Kommentaremne"/>
    <w:uiPriority w:val="99"/>
    <w:semiHidden/>
    <w:rsid w:val="004429E1"/>
    <w:rPr>
      <w:b/>
      <w:bCs/>
      <w:sz w:val="20"/>
      <w:szCs w:val="20"/>
    </w:rPr>
  </w:style>
  <w:style w:type="character" w:customStyle="1" w:styleId="Overskrift4Tegn">
    <w:name w:val="Overskrift 4 Tegn"/>
    <w:basedOn w:val="Standardskriftforavsnitt"/>
    <w:link w:val="Overskrift4"/>
    <w:uiPriority w:val="9"/>
    <w:rsid w:val="006324AC"/>
    <w:rPr>
      <w:rFonts w:asciiTheme="majorHAnsi" w:eastAsiaTheme="majorEastAsia" w:hAnsiTheme="majorHAnsi" w:cstheme="majorBidi"/>
      <w:b/>
      <w:bCs/>
      <w:i/>
      <w:iCs/>
      <w:color w:val="4F81BD" w:themeColor="accent1"/>
    </w:rPr>
  </w:style>
  <w:style w:type="paragraph" w:styleId="Listeavsnitt">
    <w:name w:val="List Paragraph"/>
    <w:basedOn w:val="Normal"/>
    <w:uiPriority w:val="34"/>
    <w:qFormat/>
    <w:rsid w:val="00572015"/>
    <w:pPr>
      <w:ind w:left="720"/>
      <w:contextualSpacing/>
    </w:pPr>
  </w:style>
  <w:style w:type="character" w:customStyle="1" w:styleId="Ulstomtale1">
    <w:name w:val="Uløst omtale1"/>
    <w:basedOn w:val="Standardskriftforavsnitt"/>
    <w:uiPriority w:val="99"/>
    <w:semiHidden/>
    <w:unhideWhenUsed/>
    <w:rsid w:val="007E27BC"/>
    <w:rPr>
      <w:color w:val="808080"/>
      <w:shd w:val="clear" w:color="auto" w:fill="E6E6E6"/>
    </w:rPr>
  </w:style>
  <w:style w:type="character" w:styleId="Fulgthyperkobling">
    <w:name w:val="FollowedHyperlink"/>
    <w:basedOn w:val="Standardskriftforavsnitt"/>
    <w:uiPriority w:val="99"/>
    <w:semiHidden/>
    <w:unhideWhenUsed/>
    <w:rsid w:val="005D6D7A"/>
    <w:rPr>
      <w:color w:val="800080" w:themeColor="followedHyperlink"/>
      <w:u w:val="single"/>
    </w:rPr>
  </w:style>
  <w:style w:type="character" w:styleId="Ulstomtale">
    <w:name w:val="Unresolved Mention"/>
    <w:basedOn w:val="Standardskriftforavsnitt"/>
    <w:uiPriority w:val="99"/>
    <w:semiHidden/>
    <w:unhideWhenUsed/>
    <w:rsid w:val="005D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4615">
      <w:bodyDiv w:val="1"/>
      <w:marLeft w:val="0"/>
      <w:marRight w:val="0"/>
      <w:marTop w:val="0"/>
      <w:marBottom w:val="0"/>
      <w:divBdr>
        <w:top w:val="none" w:sz="0" w:space="0" w:color="auto"/>
        <w:left w:val="none" w:sz="0" w:space="0" w:color="auto"/>
        <w:bottom w:val="none" w:sz="0" w:space="0" w:color="auto"/>
        <w:right w:val="none" w:sz="0" w:space="0" w:color="auto"/>
      </w:divBdr>
    </w:div>
    <w:div w:id="285819941">
      <w:bodyDiv w:val="1"/>
      <w:marLeft w:val="0"/>
      <w:marRight w:val="0"/>
      <w:marTop w:val="0"/>
      <w:marBottom w:val="0"/>
      <w:divBdr>
        <w:top w:val="none" w:sz="0" w:space="0" w:color="auto"/>
        <w:left w:val="none" w:sz="0" w:space="0" w:color="auto"/>
        <w:bottom w:val="none" w:sz="0" w:space="0" w:color="auto"/>
        <w:right w:val="none" w:sz="0" w:space="0" w:color="auto"/>
      </w:divBdr>
    </w:div>
    <w:div w:id="366612944">
      <w:bodyDiv w:val="1"/>
      <w:marLeft w:val="0"/>
      <w:marRight w:val="0"/>
      <w:marTop w:val="0"/>
      <w:marBottom w:val="0"/>
      <w:divBdr>
        <w:top w:val="none" w:sz="0" w:space="0" w:color="auto"/>
        <w:left w:val="none" w:sz="0" w:space="0" w:color="auto"/>
        <w:bottom w:val="none" w:sz="0" w:space="0" w:color="auto"/>
        <w:right w:val="none" w:sz="0" w:space="0" w:color="auto"/>
      </w:divBdr>
    </w:div>
    <w:div w:id="486091333">
      <w:bodyDiv w:val="1"/>
      <w:marLeft w:val="0"/>
      <w:marRight w:val="0"/>
      <w:marTop w:val="0"/>
      <w:marBottom w:val="0"/>
      <w:divBdr>
        <w:top w:val="none" w:sz="0" w:space="0" w:color="auto"/>
        <w:left w:val="none" w:sz="0" w:space="0" w:color="auto"/>
        <w:bottom w:val="none" w:sz="0" w:space="0" w:color="auto"/>
        <w:right w:val="none" w:sz="0" w:space="0" w:color="auto"/>
      </w:divBdr>
    </w:div>
    <w:div w:id="521475644">
      <w:bodyDiv w:val="1"/>
      <w:marLeft w:val="0"/>
      <w:marRight w:val="0"/>
      <w:marTop w:val="0"/>
      <w:marBottom w:val="0"/>
      <w:divBdr>
        <w:top w:val="none" w:sz="0" w:space="0" w:color="auto"/>
        <w:left w:val="none" w:sz="0" w:space="0" w:color="auto"/>
        <w:bottom w:val="none" w:sz="0" w:space="0" w:color="auto"/>
        <w:right w:val="none" w:sz="0" w:space="0" w:color="auto"/>
      </w:divBdr>
    </w:div>
    <w:div w:id="1040129839">
      <w:bodyDiv w:val="1"/>
      <w:marLeft w:val="0"/>
      <w:marRight w:val="0"/>
      <w:marTop w:val="0"/>
      <w:marBottom w:val="0"/>
      <w:divBdr>
        <w:top w:val="none" w:sz="0" w:space="0" w:color="auto"/>
        <w:left w:val="none" w:sz="0" w:space="0" w:color="auto"/>
        <w:bottom w:val="none" w:sz="0" w:space="0" w:color="auto"/>
        <w:right w:val="none" w:sz="0" w:space="0" w:color="auto"/>
      </w:divBdr>
      <w:divsChild>
        <w:div w:id="282427188">
          <w:marLeft w:val="0"/>
          <w:marRight w:val="0"/>
          <w:marTop w:val="150"/>
          <w:marBottom w:val="0"/>
          <w:divBdr>
            <w:top w:val="none" w:sz="0" w:space="0" w:color="auto"/>
            <w:left w:val="none" w:sz="0" w:space="0" w:color="auto"/>
            <w:bottom w:val="none" w:sz="0" w:space="0" w:color="auto"/>
            <w:right w:val="none" w:sz="0" w:space="0" w:color="auto"/>
          </w:divBdr>
        </w:div>
        <w:div w:id="602884012">
          <w:marLeft w:val="0"/>
          <w:marRight w:val="0"/>
          <w:marTop w:val="150"/>
          <w:marBottom w:val="0"/>
          <w:divBdr>
            <w:top w:val="none" w:sz="0" w:space="0" w:color="auto"/>
            <w:left w:val="none" w:sz="0" w:space="0" w:color="auto"/>
            <w:bottom w:val="none" w:sz="0" w:space="0" w:color="auto"/>
            <w:right w:val="none" w:sz="0" w:space="0" w:color="auto"/>
          </w:divBdr>
        </w:div>
      </w:divsChild>
    </w:div>
    <w:div w:id="1121803991">
      <w:bodyDiv w:val="1"/>
      <w:marLeft w:val="0"/>
      <w:marRight w:val="0"/>
      <w:marTop w:val="0"/>
      <w:marBottom w:val="0"/>
      <w:divBdr>
        <w:top w:val="none" w:sz="0" w:space="0" w:color="auto"/>
        <w:left w:val="none" w:sz="0" w:space="0" w:color="auto"/>
        <w:bottom w:val="none" w:sz="0" w:space="0" w:color="auto"/>
        <w:right w:val="none" w:sz="0" w:space="0" w:color="auto"/>
      </w:divBdr>
    </w:div>
    <w:div w:id="1194925279">
      <w:bodyDiv w:val="1"/>
      <w:marLeft w:val="0"/>
      <w:marRight w:val="0"/>
      <w:marTop w:val="0"/>
      <w:marBottom w:val="0"/>
      <w:divBdr>
        <w:top w:val="none" w:sz="0" w:space="0" w:color="auto"/>
        <w:left w:val="none" w:sz="0" w:space="0" w:color="auto"/>
        <w:bottom w:val="none" w:sz="0" w:space="0" w:color="auto"/>
        <w:right w:val="none" w:sz="0" w:space="0" w:color="auto"/>
      </w:divBdr>
    </w:div>
    <w:div w:id="1324355762">
      <w:bodyDiv w:val="1"/>
      <w:marLeft w:val="0"/>
      <w:marRight w:val="0"/>
      <w:marTop w:val="0"/>
      <w:marBottom w:val="0"/>
      <w:divBdr>
        <w:top w:val="none" w:sz="0" w:space="0" w:color="auto"/>
        <w:left w:val="none" w:sz="0" w:space="0" w:color="auto"/>
        <w:bottom w:val="none" w:sz="0" w:space="0" w:color="auto"/>
        <w:right w:val="none" w:sz="0" w:space="0" w:color="auto"/>
      </w:divBdr>
      <w:divsChild>
        <w:div w:id="1018002743">
          <w:marLeft w:val="0"/>
          <w:marRight w:val="0"/>
          <w:marTop w:val="0"/>
          <w:marBottom w:val="0"/>
          <w:divBdr>
            <w:top w:val="none" w:sz="0" w:space="0" w:color="auto"/>
            <w:left w:val="none" w:sz="0" w:space="0" w:color="auto"/>
            <w:bottom w:val="none" w:sz="0" w:space="0" w:color="auto"/>
            <w:right w:val="none" w:sz="0" w:space="0" w:color="auto"/>
          </w:divBdr>
          <w:divsChild>
            <w:div w:id="673919304">
              <w:marLeft w:val="0"/>
              <w:marRight w:val="0"/>
              <w:marTop w:val="0"/>
              <w:marBottom w:val="0"/>
              <w:divBdr>
                <w:top w:val="none" w:sz="0" w:space="0" w:color="auto"/>
                <w:left w:val="none" w:sz="0" w:space="0" w:color="auto"/>
                <w:bottom w:val="none" w:sz="0" w:space="0" w:color="auto"/>
                <w:right w:val="none" w:sz="0" w:space="0" w:color="auto"/>
              </w:divBdr>
              <w:divsChild>
                <w:div w:id="1792481493">
                  <w:marLeft w:val="0"/>
                  <w:marRight w:val="0"/>
                  <w:marTop w:val="0"/>
                  <w:marBottom w:val="0"/>
                  <w:divBdr>
                    <w:top w:val="none" w:sz="0" w:space="0" w:color="auto"/>
                    <w:left w:val="none" w:sz="0" w:space="0" w:color="auto"/>
                    <w:bottom w:val="none" w:sz="0" w:space="0" w:color="auto"/>
                    <w:right w:val="none" w:sz="0" w:space="0" w:color="auto"/>
                  </w:divBdr>
                  <w:divsChild>
                    <w:div w:id="722489833">
                      <w:marLeft w:val="0"/>
                      <w:marRight w:val="0"/>
                      <w:marTop w:val="0"/>
                      <w:marBottom w:val="0"/>
                      <w:divBdr>
                        <w:top w:val="none" w:sz="0" w:space="0" w:color="auto"/>
                        <w:left w:val="none" w:sz="0" w:space="0" w:color="auto"/>
                        <w:bottom w:val="none" w:sz="0" w:space="0" w:color="auto"/>
                        <w:right w:val="none" w:sz="0" w:space="0" w:color="auto"/>
                      </w:divBdr>
                      <w:divsChild>
                        <w:div w:id="613287827">
                          <w:marLeft w:val="0"/>
                          <w:marRight w:val="0"/>
                          <w:marTop w:val="0"/>
                          <w:marBottom w:val="0"/>
                          <w:divBdr>
                            <w:top w:val="none" w:sz="0" w:space="0" w:color="auto"/>
                            <w:left w:val="none" w:sz="0" w:space="0" w:color="auto"/>
                            <w:bottom w:val="none" w:sz="0" w:space="0" w:color="auto"/>
                            <w:right w:val="none" w:sz="0" w:space="0" w:color="auto"/>
                          </w:divBdr>
                          <w:divsChild>
                            <w:div w:id="609245024">
                              <w:marLeft w:val="0"/>
                              <w:marRight w:val="0"/>
                              <w:marTop w:val="0"/>
                              <w:marBottom w:val="0"/>
                              <w:divBdr>
                                <w:top w:val="none" w:sz="0" w:space="0" w:color="auto"/>
                                <w:left w:val="none" w:sz="0" w:space="0" w:color="auto"/>
                                <w:bottom w:val="none" w:sz="0" w:space="0" w:color="auto"/>
                                <w:right w:val="none" w:sz="0" w:space="0" w:color="auto"/>
                              </w:divBdr>
                              <w:divsChild>
                                <w:div w:id="834683743">
                                  <w:marLeft w:val="0"/>
                                  <w:marRight w:val="0"/>
                                  <w:marTop w:val="0"/>
                                  <w:marBottom w:val="0"/>
                                  <w:divBdr>
                                    <w:top w:val="none" w:sz="0" w:space="0" w:color="auto"/>
                                    <w:left w:val="none" w:sz="0" w:space="0" w:color="auto"/>
                                    <w:bottom w:val="none" w:sz="0" w:space="0" w:color="auto"/>
                                    <w:right w:val="none" w:sz="0" w:space="0" w:color="auto"/>
                                  </w:divBdr>
                                  <w:divsChild>
                                    <w:div w:id="2130737282">
                                      <w:marLeft w:val="0"/>
                                      <w:marRight w:val="0"/>
                                      <w:marTop w:val="0"/>
                                      <w:marBottom w:val="0"/>
                                      <w:divBdr>
                                        <w:top w:val="none" w:sz="0" w:space="0" w:color="auto"/>
                                        <w:left w:val="none" w:sz="0" w:space="0" w:color="auto"/>
                                        <w:bottom w:val="none" w:sz="0" w:space="0" w:color="auto"/>
                                        <w:right w:val="none" w:sz="0" w:space="0" w:color="auto"/>
                                      </w:divBdr>
                                      <w:divsChild>
                                        <w:div w:id="526067551">
                                          <w:marLeft w:val="0"/>
                                          <w:marRight w:val="0"/>
                                          <w:marTop w:val="0"/>
                                          <w:marBottom w:val="0"/>
                                          <w:divBdr>
                                            <w:top w:val="none" w:sz="0" w:space="0" w:color="auto"/>
                                            <w:left w:val="none" w:sz="0" w:space="0" w:color="auto"/>
                                            <w:bottom w:val="none" w:sz="0" w:space="0" w:color="auto"/>
                                            <w:right w:val="none" w:sz="0" w:space="0" w:color="auto"/>
                                          </w:divBdr>
                                          <w:divsChild>
                                            <w:div w:id="1727752864">
                                              <w:marLeft w:val="0"/>
                                              <w:marRight w:val="0"/>
                                              <w:marTop w:val="0"/>
                                              <w:marBottom w:val="0"/>
                                              <w:divBdr>
                                                <w:top w:val="none" w:sz="0" w:space="0" w:color="auto"/>
                                                <w:left w:val="none" w:sz="0" w:space="0" w:color="auto"/>
                                                <w:bottom w:val="none" w:sz="0" w:space="0" w:color="auto"/>
                                                <w:right w:val="none" w:sz="0" w:space="0" w:color="auto"/>
                                              </w:divBdr>
                                              <w:divsChild>
                                                <w:div w:id="645403532">
                                                  <w:marLeft w:val="0"/>
                                                  <w:marRight w:val="0"/>
                                                  <w:marTop w:val="0"/>
                                                  <w:marBottom w:val="0"/>
                                                  <w:divBdr>
                                                    <w:top w:val="none" w:sz="0" w:space="0" w:color="auto"/>
                                                    <w:left w:val="none" w:sz="0" w:space="0" w:color="auto"/>
                                                    <w:bottom w:val="none" w:sz="0" w:space="0" w:color="auto"/>
                                                    <w:right w:val="none" w:sz="0" w:space="0" w:color="auto"/>
                                                  </w:divBdr>
                                                  <w:divsChild>
                                                    <w:div w:id="17340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8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j@jordmorforeningen.n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jordmorforeningen.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A149-5218-43C8-B7CE-42DF7B70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2241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kari@jordmorforeningen.no</dc:creator>
  <cp:lastModifiedBy>Kari Aarø</cp:lastModifiedBy>
  <cp:revision>2</cp:revision>
  <cp:lastPrinted>2018-11-07T08:18:00Z</cp:lastPrinted>
  <dcterms:created xsi:type="dcterms:W3CDTF">2020-10-21T09:33:00Z</dcterms:created>
  <dcterms:modified xsi:type="dcterms:W3CDTF">2020-10-21T09:33:00Z</dcterms:modified>
</cp:coreProperties>
</file>